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Rubik Light" w:cs="Rubik Light" w:eastAsia="Rubik Light" w:hAnsi="Rubik Light"/>
        </w:rPr>
      </w:pPr>
      <w:bookmarkStart w:colFirst="0" w:colLast="0" w:name="_gjdgxs" w:id="0"/>
      <w:bookmarkEnd w:id="0"/>
      <w:r w:rsidDel="00000000" w:rsidR="00000000" w:rsidRPr="00000000">
        <w:rPr>
          <w:rFonts w:ascii="Rubik Light" w:cs="Rubik Light" w:eastAsia="Rubik Light" w:hAnsi="Rubik Light"/>
          <w:rtl w:val="0"/>
        </w:rPr>
        <w:t xml:space="preserve">Directions </w:t>
      </w:r>
    </w:p>
    <w:p w:rsidR="00000000" w:rsidDel="00000000" w:rsidP="00000000" w:rsidRDefault="00000000" w:rsidRPr="00000000" w14:paraId="00000002">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Read the story of Sondra below. Then discuss the questions that follow with a partner and write your responses.</w:t>
      </w:r>
    </w:p>
    <w:p w:rsidR="00000000" w:rsidDel="00000000" w:rsidP="00000000" w:rsidRDefault="00000000" w:rsidRPr="00000000" w14:paraId="00000003">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4">
      <w:pPr>
        <w:pageBreakBefore w:val="0"/>
        <w:spacing w:after="120" w:line="273.6" w:lineRule="auto"/>
        <w:ind w:left="720" w:right="810" w:firstLine="720"/>
        <w:rPr>
          <w:rFonts w:ascii="Lato" w:cs="Lato" w:eastAsia="Lato" w:hAnsi="Lato"/>
          <w:sz w:val="24"/>
          <w:szCs w:val="24"/>
        </w:rPr>
      </w:pPr>
      <w:r w:rsidDel="00000000" w:rsidR="00000000" w:rsidRPr="00000000">
        <w:rPr>
          <w:rFonts w:ascii="Lato" w:cs="Lato" w:eastAsia="Lato" w:hAnsi="Lato"/>
          <w:sz w:val="24"/>
          <w:szCs w:val="24"/>
          <w:rtl w:val="0"/>
        </w:rPr>
        <w:t xml:space="preserve">Sondra is planning a birthday party. Her parents have set a limit of 15 kids, so she can't invite everyone she'd like. Two kids who were not invited — Jesse and Maya — overhear the plans. They decide to spread mean rumors about Sondra using an anonymous messaging app. They say things like:</w:t>
      </w:r>
    </w:p>
    <w:p w:rsidR="00000000" w:rsidDel="00000000" w:rsidP="00000000" w:rsidRDefault="00000000" w:rsidRPr="00000000" w14:paraId="00000005">
      <w:pPr>
        <w:pageBreakBefore w:val="0"/>
        <w:spacing w:after="120" w:line="273.6" w:lineRule="auto"/>
        <w:ind w:left="720" w:right="810" w:firstLine="720"/>
        <w:rPr>
          <w:rFonts w:ascii="Lato" w:cs="Lato" w:eastAsia="Lato" w:hAnsi="Lato"/>
          <w:sz w:val="24"/>
          <w:szCs w:val="24"/>
        </w:rPr>
      </w:pPr>
      <w:r w:rsidDel="00000000" w:rsidR="00000000" w:rsidRPr="00000000">
        <w:rPr>
          <w:rFonts w:ascii="Lato" w:cs="Lato" w:eastAsia="Lato" w:hAnsi="Lato"/>
          <w:sz w:val="24"/>
          <w:szCs w:val="24"/>
          <w:rtl w:val="0"/>
        </w:rPr>
        <w:t xml:space="preserve">"Sondra is so not cool not sure why anyone would go to her filthy house."</w:t>
      </w:r>
    </w:p>
    <w:p w:rsidR="00000000" w:rsidDel="00000000" w:rsidP="00000000" w:rsidRDefault="00000000" w:rsidRPr="00000000" w14:paraId="00000006">
      <w:pPr>
        <w:pageBreakBefore w:val="0"/>
        <w:spacing w:after="120" w:line="273.6" w:lineRule="auto"/>
        <w:ind w:left="720" w:right="810" w:firstLine="720"/>
        <w:rPr>
          <w:rFonts w:ascii="Lato" w:cs="Lato" w:eastAsia="Lato" w:hAnsi="Lato"/>
          <w:sz w:val="24"/>
          <w:szCs w:val="24"/>
        </w:rPr>
      </w:pPr>
      <w:r w:rsidDel="00000000" w:rsidR="00000000" w:rsidRPr="00000000">
        <w:rPr>
          <w:rFonts w:ascii="Lato" w:cs="Lato" w:eastAsia="Lato" w:hAnsi="Lato"/>
          <w:sz w:val="24"/>
          <w:szCs w:val="24"/>
          <w:rtl w:val="0"/>
        </w:rPr>
        <w:t xml:space="preserve">"I heard Sondra is having fruit instead of cake. Yuk!"</w:t>
      </w:r>
    </w:p>
    <w:p w:rsidR="00000000" w:rsidDel="00000000" w:rsidP="00000000" w:rsidRDefault="00000000" w:rsidRPr="00000000" w14:paraId="00000007">
      <w:pPr>
        <w:pageBreakBefore w:val="0"/>
        <w:spacing w:after="120" w:line="273.6" w:lineRule="auto"/>
        <w:ind w:left="720" w:right="810" w:firstLine="720"/>
        <w:rPr>
          <w:rFonts w:ascii="Lato" w:cs="Lato" w:eastAsia="Lato" w:hAnsi="Lato"/>
          <w:sz w:val="24"/>
          <w:szCs w:val="24"/>
        </w:rPr>
      </w:pPr>
      <w:r w:rsidDel="00000000" w:rsidR="00000000" w:rsidRPr="00000000">
        <w:rPr>
          <w:rFonts w:ascii="Lato" w:cs="Lato" w:eastAsia="Lato" w:hAnsi="Lato"/>
          <w:sz w:val="24"/>
          <w:szCs w:val="24"/>
          <w:rtl w:val="0"/>
        </w:rPr>
        <w:t xml:space="preserve">"Sondra is totally boring and I don't know why anyone would go to her party."</w:t>
      </w:r>
    </w:p>
    <w:p w:rsidR="00000000" w:rsidDel="00000000" w:rsidP="00000000" w:rsidRDefault="00000000" w:rsidRPr="00000000" w14:paraId="00000008">
      <w:pPr>
        <w:pageBreakBefore w:val="0"/>
        <w:spacing w:after="120" w:line="273.6" w:lineRule="auto"/>
        <w:ind w:left="720" w:right="810" w:firstLine="720"/>
        <w:rPr>
          <w:rFonts w:ascii="Lato" w:cs="Lato" w:eastAsia="Lato" w:hAnsi="Lato"/>
          <w:sz w:val="24"/>
          <w:szCs w:val="24"/>
        </w:rPr>
      </w:pPr>
      <w:r w:rsidDel="00000000" w:rsidR="00000000" w:rsidRPr="00000000">
        <w:rPr>
          <w:rFonts w:ascii="Lato" w:cs="Lato" w:eastAsia="Lato" w:hAnsi="Lato"/>
          <w:sz w:val="24"/>
          <w:szCs w:val="24"/>
          <w:rtl w:val="0"/>
        </w:rPr>
        <w:t xml:space="preserve">They encourage the students who were invited to the party to add reasons to why Sondra "isn't cool" and tell them not to go to her party. When Sondra logs onto the app and sees the messages, her stomach sinks. She feels hurt and embarrassed and doesn't know who's posting the messages. She tells her parents she's sick so she won't have to go to school the next day. She even thinks about canceling her party. </w:t>
      </w:r>
    </w:p>
    <w:p w:rsidR="00000000" w:rsidDel="00000000" w:rsidP="00000000" w:rsidRDefault="00000000" w:rsidRPr="00000000" w14:paraId="00000009">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A">
      <w:pPr>
        <w:pageBreakBefore w:val="0"/>
        <w:numPr>
          <w:ilvl w:val="0"/>
          <w:numId w:val="1"/>
        </w:numPr>
        <w:spacing w:after="120" w:line="240" w:lineRule="auto"/>
        <w:ind w:left="360" w:hanging="360"/>
        <w:rPr>
          <w:rFonts w:ascii="Lato" w:cs="Lato" w:eastAsia="Lato" w:hAnsi="Lato"/>
          <w:sz w:val="24"/>
          <w:szCs w:val="24"/>
        </w:rPr>
      </w:pPr>
      <w:r w:rsidDel="00000000" w:rsidR="00000000" w:rsidRPr="00000000">
        <w:rPr>
          <w:rFonts w:ascii="Lato" w:cs="Lato" w:eastAsia="Lato" w:hAnsi="Lato"/>
          <w:sz w:val="24"/>
          <w:szCs w:val="24"/>
          <w:rtl w:val="0"/>
        </w:rPr>
        <w:t xml:space="preserve">In this situation, who is in each role?</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rHeight w:val="420" w:hRule="atLeast"/>
          <w:tblHeader w:val="0"/>
        </w:trPr>
        <w:tc>
          <w:tcPr>
            <w:shd w:fill="683ff2"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color w:val="ffffff"/>
                <w:sz w:val="24"/>
                <w:szCs w:val="24"/>
              </w:rPr>
            </w:pPr>
            <w:r w:rsidDel="00000000" w:rsidR="00000000" w:rsidRPr="00000000">
              <w:rPr>
                <w:rFonts w:ascii="Rubik" w:cs="Rubik" w:eastAsia="Rubik" w:hAnsi="Rubik"/>
                <w:color w:val="ffffff"/>
                <w:sz w:val="24"/>
                <w:szCs w:val="24"/>
                <w:rtl w:val="0"/>
              </w:rPr>
              <w:t xml:space="preserve">Target</w:t>
            </w:r>
          </w:p>
        </w:tc>
        <w:tc>
          <w:tcPr>
            <w:shd w:fill="683ff2"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color w:val="ffffff"/>
                <w:sz w:val="24"/>
                <w:szCs w:val="24"/>
              </w:rPr>
            </w:pPr>
            <w:r w:rsidDel="00000000" w:rsidR="00000000" w:rsidRPr="00000000">
              <w:rPr>
                <w:rFonts w:ascii="Rubik" w:cs="Rubik" w:eastAsia="Rubik" w:hAnsi="Rubik"/>
                <w:color w:val="ffffff"/>
                <w:sz w:val="24"/>
                <w:szCs w:val="24"/>
                <w:rtl w:val="0"/>
              </w:rPr>
              <w:t xml:space="preserve">Bully</w:t>
            </w:r>
          </w:p>
        </w:tc>
        <w:tc>
          <w:tcPr>
            <w:shd w:fill="683ff2"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bik" w:cs="Rubik" w:eastAsia="Rubik" w:hAnsi="Rubik"/>
                <w:color w:val="ffffff"/>
                <w:sz w:val="24"/>
                <w:szCs w:val="24"/>
              </w:rPr>
            </w:pPr>
            <w:r w:rsidDel="00000000" w:rsidR="00000000" w:rsidRPr="00000000">
              <w:rPr>
                <w:rFonts w:ascii="Rubik" w:cs="Rubik" w:eastAsia="Rubik" w:hAnsi="Rubik"/>
                <w:color w:val="ffffff"/>
                <w:sz w:val="24"/>
                <w:szCs w:val="24"/>
                <w:rtl w:val="0"/>
              </w:rPr>
              <w:t xml:space="preserve">Bystanders or Upstanders</w:t>
            </w:r>
          </w:p>
        </w:tc>
      </w:tr>
      <w:tr>
        <w:trPr>
          <w:cantSplit w:val="0"/>
          <w:trHeight w:val="1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11">
      <w:pPr>
        <w:pageBreakBefore w:val="0"/>
        <w:spacing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pageBreakBefore w:val="0"/>
        <w:numPr>
          <w:ilvl w:val="0"/>
          <w:numId w:val="2"/>
        </w:numPr>
        <w:spacing w:line="240" w:lineRule="auto"/>
        <w:ind w:left="360" w:hanging="360"/>
        <w:rPr>
          <w:rFonts w:ascii="Lato" w:cs="Lato" w:eastAsia="Lato" w:hAnsi="Lato"/>
          <w:sz w:val="24"/>
          <w:szCs w:val="24"/>
        </w:rPr>
      </w:pPr>
      <w:r w:rsidDel="00000000" w:rsidR="00000000" w:rsidRPr="00000000">
        <w:rPr>
          <w:rFonts w:ascii="Lato" w:cs="Lato" w:eastAsia="Lato" w:hAnsi="Lato"/>
          <w:sz w:val="24"/>
          <w:szCs w:val="24"/>
          <w:rtl w:val="0"/>
        </w:rPr>
        <w:t xml:space="preserve">If you were Sondra, how would you feel in this situation? Would your feelings be the same as or different from Sondra's? Why?</w:t>
      </w:r>
    </w:p>
    <w:p w:rsidR="00000000" w:rsidDel="00000000" w:rsidP="00000000" w:rsidRDefault="00000000" w:rsidRPr="00000000" w14:paraId="00000013">
      <w:pPr>
        <w:pageBreakBefore w:val="0"/>
        <w:spacing w:line="240" w:lineRule="auto"/>
        <w:ind w:left="720" w:firstLine="0"/>
        <w:rPr>
          <w:rFonts w:ascii="Lato" w:cs="Lato" w:eastAsia="Lato" w:hAnsi="Lato"/>
          <w:sz w:val="24"/>
          <w:szCs w:val="24"/>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30a448" w:space="0" w:sz="6" w:val="single"/>
              <w:left w:color="ffffff" w:space="0" w:sz="8" w:val="single"/>
              <w:bottom w:color="30a448" w:space="0" w:sz="6"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15">
      <w:pPr>
        <w:pageBreakBefore w:val="0"/>
        <w:spacing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C">
      <w:pPr>
        <w:pageBreakBefore w:val="0"/>
        <w:numPr>
          <w:ilvl w:val="0"/>
          <w:numId w:val="3"/>
        </w:numPr>
        <w:spacing w:line="240" w:lineRule="auto"/>
        <w:ind w:left="360" w:hanging="360"/>
        <w:rPr>
          <w:rFonts w:ascii="Lato" w:cs="Lato" w:eastAsia="Lato" w:hAnsi="Lato"/>
          <w:sz w:val="24"/>
          <w:szCs w:val="24"/>
        </w:rPr>
      </w:pPr>
      <w:r w:rsidDel="00000000" w:rsidR="00000000" w:rsidRPr="00000000">
        <w:rPr>
          <w:rFonts w:ascii="Lato" w:cs="Lato" w:eastAsia="Lato" w:hAnsi="Lato"/>
          <w:sz w:val="24"/>
          <w:szCs w:val="24"/>
          <w:rtl w:val="0"/>
        </w:rPr>
        <w:t xml:space="preserve">Why do you think Jesse and Maya acted the way they did? Could anything have been done so they wouldn't have acted this way in the first place?</w:t>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ffff" w:space="0" w:sz="8" w:val="single"/>
              <w:left w:color="ffffff" w:space="0" w:sz="8" w:val="single"/>
              <w:bottom w:color="30a448" w:space="0" w:sz="6"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Lato" w:cs="Lato" w:eastAsia="Lato" w:hAnsi="Lato"/>
                <w:sz w:val="24"/>
                <w:szCs w:val="24"/>
                <w:shd w:fill="30a448" w:val="clear"/>
              </w:rPr>
            </w:pPr>
            <w:r w:rsidDel="00000000" w:rsidR="00000000" w:rsidRPr="00000000">
              <w:rPr>
                <w:rtl w:val="0"/>
              </w:rPr>
            </w:r>
          </w:p>
        </w:tc>
      </w:tr>
      <w:tr>
        <w:trPr>
          <w:cantSplit w:val="0"/>
          <w:tblHeader w:val="0"/>
        </w:trPr>
        <w:tc>
          <w:tcPr>
            <w:tcBorders>
              <w:top w:color="30a448" w:space="0" w:sz="6" w:val="single"/>
              <w:left w:color="ffffff" w:space="0" w:sz="8" w:val="single"/>
              <w:bottom w:color="30a448" w:space="0" w:sz="6"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1F">
      <w:pPr>
        <w:pageBreakBefore w:val="0"/>
        <w:spacing w:after="12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0">
      <w:pPr>
        <w:pageBreakBefore w:val="0"/>
        <w:numPr>
          <w:ilvl w:val="0"/>
          <w:numId w:val="3"/>
        </w:numPr>
        <w:spacing w:line="240" w:lineRule="auto"/>
        <w:ind w:left="360" w:hanging="360"/>
        <w:rPr>
          <w:rFonts w:ascii="Lato" w:cs="Lato" w:eastAsia="Lato" w:hAnsi="Lato"/>
          <w:sz w:val="24"/>
          <w:szCs w:val="24"/>
        </w:rPr>
      </w:pPr>
      <w:r w:rsidDel="00000000" w:rsidR="00000000" w:rsidRPr="00000000">
        <w:rPr>
          <w:rFonts w:ascii="Lato" w:cs="Lato" w:eastAsia="Lato" w:hAnsi="Lato"/>
          <w:sz w:val="24"/>
          <w:szCs w:val="24"/>
          <w:rtl w:val="0"/>
        </w:rPr>
        <w:t xml:space="preserve">If you were Sondra, what would you do to try to stop the cyberbullying?</w:t>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ffff" w:space="0" w:sz="8" w:val="single"/>
              <w:left w:color="ffffff" w:space="0" w:sz="8" w:val="single"/>
              <w:bottom w:color="30a448" w:space="0" w:sz="6"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Lato" w:cs="Lato" w:eastAsia="Lato" w:hAnsi="Lato"/>
                <w:sz w:val="24"/>
                <w:szCs w:val="24"/>
              </w:rPr>
            </w:pPr>
            <w:r w:rsidDel="00000000" w:rsidR="00000000" w:rsidRPr="00000000">
              <w:rPr>
                <w:rtl w:val="0"/>
              </w:rPr>
            </w:r>
          </w:p>
        </w:tc>
      </w:tr>
      <w:tr>
        <w:trPr>
          <w:cantSplit w:val="0"/>
          <w:tblHeader w:val="0"/>
        </w:trPr>
        <w:tc>
          <w:tcPr>
            <w:tcBorders>
              <w:top w:color="30a448" w:space="0" w:sz="6" w:val="single"/>
              <w:left w:color="ffffff" w:space="0" w:sz="8" w:val="single"/>
              <w:bottom w:color="30a448" w:space="0" w:sz="6"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23">
      <w:pPr>
        <w:pageBreakBefore w:val="0"/>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25">
      <w:pPr>
        <w:pageBreakBefore w:val="0"/>
        <w:numPr>
          <w:ilvl w:val="0"/>
          <w:numId w:val="3"/>
        </w:numPr>
        <w:spacing w:line="240" w:lineRule="auto"/>
        <w:ind w:left="360" w:hanging="360"/>
        <w:rPr>
          <w:rFonts w:ascii="Lato" w:cs="Lato" w:eastAsia="Lato" w:hAnsi="Lato"/>
          <w:sz w:val="24"/>
          <w:szCs w:val="24"/>
        </w:rPr>
      </w:pPr>
      <w:r w:rsidDel="00000000" w:rsidR="00000000" w:rsidRPr="00000000">
        <w:rPr>
          <w:rFonts w:ascii="Lato" w:cs="Lato" w:eastAsia="Lato" w:hAnsi="Lato"/>
          <w:sz w:val="24"/>
          <w:szCs w:val="24"/>
          <w:rtl w:val="0"/>
        </w:rPr>
        <w:t xml:space="preserve">If you were one of Sondra's friends, how could you be an upstander in the situation?</w:t>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ffff" w:space="0" w:sz="8" w:val="single"/>
              <w:left w:color="ffffff" w:space="0" w:sz="8" w:val="single"/>
              <w:bottom w:color="30a448" w:space="0" w:sz="6"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Lato" w:cs="Lato" w:eastAsia="Lato" w:hAnsi="Lato"/>
                <w:sz w:val="24"/>
                <w:szCs w:val="24"/>
              </w:rPr>
            </w:pPr>
            <w:r w:rsidDel="00000000" w:rsidR="00000000" w:rsidRPr="00000000">
              <w:rPr>
                <w:rtl w:val="0"/>
              </w:rPr>
            </w:r>
          </w:p>
        </w:tc>
      </w:tr>
      <w:tr>
        <w:trPr>
          <w:cantSplit w:val="0"/>
          <w:tblHeader w:val="0"/>
        </w:trPr>
        <w:tc>
          <w:tcPr>
            <w:tcBorders>
              <w:top w:color="30a448" w:space="0" w:sz="6" w:val="single"/>
              <w:left w:color="ffffff" w:space="0" w:sz="8" w:val="single"/>
              <w:bottom w:color="30a448" w:space="0" w:sz="6"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28">
      <w:pPr>
        <w:pageBreakBefore w:val="0"/>
        <w:spacing w:line="240" w:lineRule="auto"/>
        <w:rPr>
          <w:rFonts w:ascii="Lato" w:cs="Lato" w:eastAsia="Lato" w:hAnsi="Lato"/>
          <w:sz w:val="24"/>
          <w:szCs w:val="24"/>
        </w:rPr>
      </w:pP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ubik">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sz w:val="12"/>
        <w:szCs w:val="1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-19048</wp:posOffset>
          </wp:positionV>
          <wp:extent cx="2553891" cy="642938"/>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53891" cy="642938"/>
                  </a:xfrm>
                  <a:prstGeom prst="rect"/>
                  <a:ln/>
                </pic:spPr>
              </pic:pic>
            </a:graphicData>
          </a:graphic>
        </wp:anchor>
      </w:drawing>
    </w:r>
  </w:p>
  <w:tbl>
    <w:tblPr>
      <w:tblStyle w:val="Table7"/>
      <w:tblW w:w="676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75"/>
      <w:gridCol w:w="690"/>
      <w:tblGridChange w:id="0">
        <w:tblGrid>
          <w:gridCol w:w="6075"/>
          <w:gridCol w:w="69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jc w:val="right"/>
            <w:rPr>
              <w:rFonts w:ascii="Lato" w:cs="Lato" w:eastAsia="Lato" w:hAnsi="Lato"/>
              <w:color w:val="999999"/>
              <w:sz w:val="12"/>
              <w:szCs w:val="12"/>
            </w:rPr>
          </w:pPr>
          <w:r w:rsidDel="00000000" w:rsidR="00000000" w:rsidRPr="00000000">
            <w:rPr>
              <w:rFonts w:ascii="Lato" w:cs="Lato" w:eastAsia="Lato" w:hAnsi="Lato"/>
              <w:b w:val="1"/>
              <w:color w:val="999999"/>
              <w:sz w:val="16"/>
              <w:szCs w:val="16"/>
              <w:rtl w:val="0"/>
            </w:rPr>
            <w:t xml:space="preserve">commonsense.org/education</w:t>
          </w:r>
          <w:r w:rsidDel="00000000" w:rsidR="00000000" w:rsidRPr="00000000">
            <w:rPr>
              <w:rFonts w:ascii="Lato" w:cs="Lato" w:eastAsia="Lato" w:hAnsi="Lato"/>
              <w:color w:val="999999"/>
              <w:sz w:val="16"/>
              <w:szCs w:val="16"/>
              <w:rtl w:val="0"/>
            </w:rPr>
            <w:t xml:space="preserve">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3243263</wp:posOffset>
                </wp:positionH>
                <wp:positionV relativeFrom="paragraph">
                  <wp:posOffset>47627</wp:posOffset>
                </wp:positionV>
                <wp:extent cx="487951" cy="171950"/>
                <wp:effectExtent b="0" l="0" r="0" t="0"/>
                <wp:wrapSquare wrapText="bothSides" distB="57150" distT="57150" distL="57150" distR="57150"/>
                <wp:docPr id="1" name="image4.png"/>
                <a:graphic>
                  <a:graphicData uri="http://schemas.openxmlformats.org/drawingml/2006/picture">
                    <pic:pic>
                      <pic:nvPicPr>
                        <pic:cNvPr id="0" name="image4.png"/>
                        <pic:cNvPicPr preferRelativeResize="0"/>
                      </pic:nvPicPr>
                      <pic:blipFill>
                        <a:blip r:embed="rId2"/>
                        <a:srcRect b="0" l="356" r="355" t="0"/>
                        <a:stretch>
                          <a:fillRect/>
                        </a:stretch>
                      </pic:blipFill>
                      <pic:spPr>
                        <a:xfrm>
                          <a:off x="0" y="0"/>
                          <a:ext cx="487951" cy="171950"/>
                        </a:xfrm>
                        <a:prstGeom prst="rect"/>
                        <a:ln/>
                      </pic:spPr>
                    </pic:pic>
                  </a:graphicData>
                </a:graphic>
              </wp:anchor>
            </w:drawing>
          </w:r>
        </w:p>
        <w:p w:rsidR="00000000" w:rsidDel="00000000" w:rsidP="00000000" w:rsidRDefault="00000000" w:rsidRPr="00000000" w14:paraId="0000003C">
          <w:pPr>
            <w:pageBreakBefore w:val="0"/>
            <w:widowControl w:val="0"/>
            <w:spacing w:line="240" w:lineRule="auto"/>
            <w:jc w:val="right"/>
            <w:rPr>
              <w:sz w:val="14"/>
              <w:szCs w:val="14"/>
            </w:rPr>
          </w:pPr>
          <w:r w:rsidDel="00000000" w:rsidR="00000000" w:rsidRPr="00000000">
            <w:rPr>
              <w:rFonts w:ascii="Lato" w:cs="Lato" w:eastAsia="Lato" w:hAnsi="Lato"/>
              <w:color w:val="999999"/>
              <w:sz w:val="14"/>
              <w:szCs w:val="14"/>
              <w:highlight w:val="white"/>
              <w:rtl w:val="0"/>
            </w:rPr>
            <w:t xml:space="preserve">Shareable with attribution for noncommercial use. Remixing is permitted.</w:t>
          </w:r>
          <w:r w:rsidDel="00000000" w:rsidR="00000000" w:rsidRPr="00000000">
            <w:rPr>
              <w:rFonts w:ascii="Lato" w:cs="Lato" w:eastAsia="Lato" w:hAnsi="Lato"/>
              <w:color w:val="999999"/>
              <w:sz w:val="14"/>
              <w:szCs w:val="1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jc w:val="right"/>
            <w:rPr>
              <w:rFonts w:ascii="Lato" w:cs="Lato" w:eastAsia="Lato" w:hAnsi="Lato"/>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F">
    <w:pPr>
      <w:pageBreakBefore w:val="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spacing w:line="240" w:lineRule="auto"/>
      <w:rPr>
        <w:sz w:val="12"/>
        <w:szCs w:val="12"/>
      </w:rPr>
    </w:pPr>
    <w:r w:rsidDel="00000000" w:rsidR="00000000" w:rsidRPr="00000000">
      <w:rPr>
        <w:rtl w:val="0"/>
      </w:rPr>
    </w:r>
  </w:p>
  <w:tbl>
    <w:tblPr>
      <w:tblStyle w:val="Table6"/>
      <w:tblW w:w="8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75"/>
      <w:gridCol w:w="1020"/>
      <w:gridCol w:w="135"/>
      <w:tblGridChange w:id="0">
        <w:tblGrid>
          <w:gridCol w:w="7275"/>
          <w:gridCol w:w="1020"/>
          <w:gridCol w:w="135"/>
        </w:tblGrid>
      </w:tblGridChange>
    </w:tblGrid>
    <w:tr>
      <w:trPr>
        <w:cantSplit w:val="0"/>
        <w:trHeight w:val="180" w:hRule="atLeast"/>
        <w:tblHeader w:val="0"/>
      </w:trPr>
      <w:tc>
        <w:tcPr>
          <w:vMerge w:val="restart"/>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line="240" w:lineRule="auto"/>
            <w:rPr>
              <w:rFonts w:ascii="Rubik" w:cs="Rubik" w:eastAsia="Rubik" w:hAnsi="Rubik"/>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-61910</wp:posOffset>
                </wp:positionH>
                <wp:positionV relativeFrom="paragraph">
                  <wp:posOffset>19050</wp:posOffset>
                </wp:positionV>
                <wp:extent cx="2121694" cy="23276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b="-20000" l="0" r="0" t="0"/>
                        <a:stretch>
                          <a:fillRect/>
                        </a:stretch>
                      </pic:blipFill>
                      <pic:spPr>
                        <a:xfrm>
                          <a:off x="0" y="0"/>
                          <a:ext cx="2121694" cy="232760"/>
                        </a:xfrm>
                        <a:prstGeom prst="rect"/>
                        <a:ln/>
                      </pic:spPr>
                    </pic:pic>
                  </a:graphicData>
                </a:graphic>
              </wp:anchor>
            </w:drawing>
          </w:r>
        </w:p>
        <w:p w:rsidR="00000000" w:rsidDel="00000000" w:rsidP="00000000" w:rsidRDefault="00000000" w:rsidRPr="00000000" w14:paraId="0000002B">
          <w:pPr>
            <w:pageBreakBefore w:val="0"/>
            <w:spacing w:line="240" w:lineRule="auto"/>
            <w:rPr>
              <w:rFonts w:ascii="Rubik" w:cs="Rubik" w:eastAsia="Rubik" w:hAnsi="Rubik"/>
            </w:rPr>
          </w:pPr>
          <w:r w:rsidDel="00000000" w:rsidR="00000000" w:rsidRPr="00000000">
            <w:rPr>
              <w:rtl w:val="0"/>
            </w:rPr>
          </w:r>
        </w:p>
        <w:p w:rsidR="00000000" w:rsidDel="00000000" w:rsidP="00000000" w:rsidRDefault="00000000" w:rsidRPr="00000000" w14:paraId="0000002C">
          <w:pPr>
            <w:pStyle w:val="Subtitle"/>
            <w:pageBreakBefore w:val="0"/>
            <w:spacing w:line="240" w:lineRule="auto"/>
            <w:ind w:left="-90" w:firstLine="0"/>
            <w:rPr/>
          </w:pPr>
          <w:bookmarkStart w:colFirst="0" w:colLast="0" w:name="_30j0zll" w:id="1"/>
          <w:bookmarkEnd w:id="1"/>
          <w:r w:rsidDel="00000000" w:rsidR="00000000" w:rsidRPr="00000000">
            <w:rPr>
              <w:rtl w:val="0"/>
            </w:rPr>
            <w:t xml:space="preserve">GRADE 5: IS IT CYBERBULLYING?</w:t>
          </w:r>
        </w:p>
        <w:p w:rsidR="00000000" w:rsidDel="00000000" w:rsidP="00000000" w:rsidRDefault="00000000" w:rsidRPr="00000000" w14:paraId="0000002D">
          <w:pPr>
            <w:pStyle w:val="Title"/>
            <w:pageBreakBefore w:val="0"/>
            <w:spacing w:line="240" w:lineRule="auto"/>
            <w:ind w:hanging="90"/>
            <w:rPr/>
          </w:pPr>
          <w:bookmarkStart w:colFirst="0" w:colLast="0" w:name="_1fob9te" w:id="2"/>
          <w:bookmarkEnd w:id="2"/>
          <w:r w:rsidDel="00000000" w:rsidR="00000000" w:rsidRPr="00000000">
            <w:rPr>
              <w:rtl w:val="0"/>
            </w:rPr>
            <w:t xml:space="preserve">Sondra's Story</w:t>
          </w:r>
          <w:r w:rsidDel="00000000" w:rsidR="00000000" w:rsidRPr="00000000">
            <w:rPr/>
            <w:drawing>
              <wp:inline distB="0" distT="0" distL="0" distR="0">
                <wp:extent cx="190500" cy="247511"/>
                <wp:effectExtent b="31104" l="59610" r="59610" t="31104"/>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rot="8100000">
                          <a:off x="0" y="0"/>
                          <a:ext cx="190500" cy="247511"/>
                        </a:xfrm>
                        <a:prstGeom prst="rect"/>
                        <a:ln/>
                      </pic:spPr>
                    </pic:pic>
                  </a:graphicData>
                </a:graphic>
              </wp:inline>
            </w:drawing>
          </w:r>
          <w:r w:rsidDel="00000000" w:rsidR="00000000" w:rsidRPr="00000000">
            <w:rPr>
              <w:rtl w:val="0"/>
            </w:rPr>
          </w:r>
        </w:p>
      </w:tc>
      <w:tc>
        <w:tcPr>
          <w:gridSpan w:val="2"/>
          <w:tcBorders>
            <w:top w:color="000000" w:space="0" w:sz="0" w:val="nil"/>
            <w:left w:color="000000" w:space="0" w:sz="0" w:val="nil"/>
            <w:bottom w:color="999999" w:space="0" w:sz="6"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Rubik" w:cs="Rubik" w:eastAsia="Rubik" w:hAnsi="Rubik"/>
              <w:sz w:val="24"/>
              <w:szCs w:val="24"/>
            </w:rPr>
          </w:pPr>
          <w:r w:rsidDel="00000000" w:rsidR="00000000" w:rsidRPr="00000000">
            <w:rPr>
              <w:rtl w:val="0"/>
            </w:rPr>
          </w:r>
        </w:p>
      </w:tc>
    </w:tr>
    <w:tr>
      <w:trPr>
        <w:cantSplit w:val="0"/>
        <w:trHeight w:val="120" w:hRule="atLeast"/>
        <w:tblHeader w:val="0"/>
      </w:trPr>
      <w:tc>
        <w:tcPr>
          <w:vMerge w:val="continue"/>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sz w:val="24"/>
              <w:szCs w:val="24"/>
            </w:rPr>
          </w:pPr>
          <w:r w:rsidDel="00000000" w:rsidR="00000000" w:rsidRPr="00000000">
            <w:rPr>
              <w:rtl w:val="0"/>
            </w:rPr>
          </w:r>
        </w:p>
      </w:tc>
      <w:tc>
        <w:tcPr>
          <w:gridSpan w:val="2"/>
          <w:tcBorders>
            <w:top w:color="999999" w:space="0" w:sz="6" w:val="single"/>
            <w:left w:color="000000" w:space="0" w:sz="0" w:val="nil"/>
            <w:bottom w:color="000000" w:space="0" w:sz="0" w:val="nil"/>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ind w:left="0" w:hanging="90"/>
            <w:rPr>
              <w:rFonts w:ascii="Rubik" w:cs="Rubik" w:eastAsia="Rubik" w:hAnsi="Rubik"/>
              <w:sz w:val="18"/>
              <w:szCs w:val="18"/>
            </w:rPr>
          </w:pPr>
          <w:r w:rsidDel="00000000" w:rsidR="00000000" w:rsidRPr="00000000">
            <w:rPr>
              <w:sz w:val="18"/>
              <w:szCs w:val="18"/>
              <w:rtl w:val="0"/>
            </w:rPr>
            <w:t xml:space="preserve">NAME</w:t>
          </w: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sz w:val="18"/>
              <w:szCs w:val="18"/>
            </w:rPr>
          </w:pPr>
          <w:r w:rsidDel="00000000" w:rsidR="00000000" w:rsidRPr="00000000">
            <w:rPr>
              <w:rtl w:val="0"/>
            </w:rPr>
          </w:r>
        </w:p>
      </w:tc>
      <w:tc>
        <w:tcPr>
          <w:gridSpan w:val="2"/>
          <w:tcBorders>
            <w:top w:color="000000" w:space="0" w:sz="0" w:val="nil"/>
            <w:left w:color="000000" w:space="0" w:sz="0" w:val="nil"/>
            <w:bottom w:color="999999" w:space="0" w:sz="6"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Rubik" w:cs="Rubik" w:eastAsia="Rubik" w:hAnsi="Rubik"/>
              <w:sz w:val="24"/>
              <w:szCs w:val="24"/>
            </w:rPr>
          </w:pP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bik" w:cs="Rubik" w:eastAsia="Rubik" w:hAnsi="Rubik"/>
              <w:sz w:val="24"/>
              <w:szCs w:val="24"/>
            </w:rPr>
          </w:pPr>
          <w:r w:rsidDel="00000000" w:rsidR="00000000" w:rsidRPr="00000000">
            <w:rPr>
              <w:rtl w:val="0"/>
            </w:rPr>
          </w:r>
        </w:p>
      </w:tc>
      <w:tc>
        <w:tcPr>
          <w:gridSpan w:val="2"/>
          <w:tcBorders>
            <w:top w:color="999999" w:space="0" w:sz="6" w:val="single"/>
            <w:left w:color="000000" w:space="0" w:sz="0" w:val="nil"/>
            <w:bottom w:color="000000" w:space="0" w:sz="0" w:val="nil"/>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ind w:left="0" w:hanging="90"/>
            <w:rPr>
              <w:sz w:val="18"/>
              <w:szCs w:val="18"/>
            </w:rPr>
          </w:pPr>
          <w:r w:rsidDel="00000000" w:rsidR="00000000" w:rsidRPr="00000000">
            <w:rPr>
              <w:sz w:val="18"/>
              <w:szCs w:val="18"/>
              <w:rtl w:val="0"/>
            </w:rPr>
            <w:t xml:space="preserve">DATE</w:t>
          </w:r>
        </w:p>
      </w:tc>
    </w:tr>
  </w:tbl>
  <w:p w:rsidR="00000000" w:rsidDel="00000000" w:rsidP="00000000" w:rsidRDefault="00000000" w:rsidRPr="00000000" w14:paraId="00000039">
    <w:pPr>
      <w:pageBreakBefore w:val="0"/>
      <w:spacing w:line="24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Lato" w:cs="Lato" w:eastAsia="Lato" w:hAnsi="Lato"/>
      <w:sz w:val="28"/>
      <w:szCs w:val="28"/>
    </w:rPr>
  </w:style>
  <w:style w:type="paragraph" w:styleId="Heading2">
    <w:name w:val="heading 2"/>
    <w:basedOn w:val="Normal"/>
    <w:next w:val="Normal"/>
    <w:pPr>
      <w:keepNext w:val="1"/>
      <w:keepLines w:val="1"/>
      <w:pageBreakBefore w:val="0"/>
      <w:spacing w:line="240" w:lineRule="auto"/>
      <w:ind w:left="-90" w:firstLine="0"/>
    </w:pPr>
    <w:rPr>
      <w:rFonts w:ascii="Lato" w:cs="Lato" w:eastAsia="Lato" w:hAnsi="Lato"/>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ind w:hanging="90"/>
    </w:pPr>
    <w:rPr>
      <w:rFonts w:ascii="Rubik" w:cs="Rubik" w:eastAsia="Rubik" w:hAnsi="Rubik"/>
      <w:sz w:val="48"/>
      <w:szCs w:val="48"/>
    </w:rPr>
  </w:style>
  <w:style w:type="paragraph" w:styleId="Subtitle">
    <w:name w:val="Subtitle"/>
    <w:basedOn w:val="Normal"/>
    <w:next w:val="Normal"/>
    <w:pPr>
      <w:keepNext w:val="1"/>
      <w:keepLines w:val="1"/>
      <w:pageBreakBefore w:val="0"/>
      <w:spacing w:line="240" w:lineRule="auto"/>
      <w:ind w:left="-90" w:firstLine="0"/>
    </w:pPr>
    <w:rPr>
      <w:rFonts w:ascii="Rubik" w:cs="Rubik" w:eastAsia="Rubik" w:hAnsi="Rubik"/>
      <w:color w:val="999999"/>
      <w:sz w:val="18"/>
      <w:szCs w:val="1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Light-regular.ttf"/><Relationship Id="rId2" Type="http://schemas.openxmlformats.org/officeDocument/2006/relationships/font" Target="fonts/RubikLight-bold.ttf"/><Relationship Id="rId3" Type="http://schemas.openxmlformats.org/officeDocument/2006/relationships/font" Target="fonts/RubikLight-italic.ttf"/><Relationship Id="rId4" Type="http://schemas.openxmlformats.org/officeDocument/2006/relationships/font" Target="fonts/RubikLight-boldItalic.ttf"/><Relationship Id="rId11" Type="http://schemas.openxmlformats.org/officeDocument/2006/relationships/font" Target="fonts/Rubik-italic.ttf"/><Relationship Id="rId10" Type="http://schemas.openxmlformats.org/officeDocument/2006/relationships/font" Target="fonts/Rubik-bold.ttf"/><Relationship Id="rId12" Type="http://schemas.openxmlformats.org/officeDocument/2006/relationships/font" Target="fonts/Rubik-boldItalic.ttf"/><Relationship Id="rId9" Type="http://schemas.openxmlformats.org/officeDocument/2006/relationships/font" Target="fonts/Rubik-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